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A2165" w14:textId="77777777" w:rsidR="00322573" w:rsidRPr="009D6C07" w:rsidRDefault="00322573" w:rsidP="00322573">
      <w:pPr>
        <w:spacing w:line="276" w:lineRule="auto"/>
        <w:jc w:val="both"/>
        <w:rPr>
          <w:rFonts w:ascii="Arial" w:hAnsi="Arial" w:cs="Arial"/>
          <w:b/>
          <w:sz w:val="22"/>
          <w:szCs w:val="22"/>
        </w:rPr>
      </w:pPr>
      <w:r w:rsidRPr="009D6C07">
        <w:rPr>
          <w:rFonts w:ascii="Arial" w:hAnsi="Arial" w:cs="Arial"/>
          <w:b/>
          <w:sz w:val="22"/>
          <w:szCs w:val="22"/>
        </w:rPr>
        <w:t>EL LIC. ROMÁN ALBERTO CEPEDA GONZÁLEZ, PRESIDENTE DEL R. AYUNTAMIENTO DEL MUNICIPIO DE TORREÓN, ESTADO DE COAHUILA DE ZARAGOZA A LOS HABITANTES DEL MISMO, LES HACE SABER:</w:t>
      </w:r>
    </w:p>
    <w:p w14:paraId="574FFC87" w14:textId="77777777" w:rsidR="00322573" w:rsidRPr="009D6C07" w:rsidRDefault="00322573" w:rsidP="00322573">
      <w:pPr>
        <w:spacing w:line="276" w:lineRule="auto"/>
        <w:jc w:val="both"/>
        <w:rPr>
          <w:rFonts w:ascii="Arial" w:hAnsi="Arial" w:cs="Arial"/>
          <w:sz w:val="22"/>
          <w:szCs w:val="22"/>
        </w:rPr>
      </w:pPr>
    </w:p>
    <w:p w14:paraId="3297A2E8" w14:textId="7F9B440E" w:rsidR="00322573" w:rsidRPr="009D6C07" w:rsidRDefault="00322573" w:rsidP="00322573">
      <w:pPr>
        <w:spacing w:line="276" w:lineRule="auto"/>
        <w:jc w:val="both"/>
        <w:rPr>
          <w:rFonts w:ascii="Arial" w:hAnsi="Arial" w:cs="Arial"/>
          <w:sz w:val="22"/>
          <w:szCs w:val="22"/>
        </w:rPr>
      </w:pPr>
      <w:r w:rsidRPr="009D6C07">
        <w:rPr>
          <w:rFonts w:ascii="Arial" w:hAnsi="Arial" w:cs="Arial"/>
          <w:sz w:val="22"/>
          <w:szCs w:val="22"/>
        </w:rPr>
        <w:t xml:space="preserve">Que el R. Ayuntamiento que preside, en el uso de la facultad que le confieren los artículos 115, fracción II, de la Constitución Política de los Estados Unidos Mexicanos;  158-C y el inciso 1, fracción I,  del artículo 158-U de la Constitución Política del Estado de Coahuila de Zaragoza, los artículos 24, 102 fracción I, Inciso 1, 173,  175, 176, 181 y 182 fracción I  del Código Municipal del Estado de Coahuila de Zaragoza y por lo establecido en los artículos 122, 124 inciso a)  y 125 del Reglamento Interior del Republicano Ayuntamiento de Torreón, Coahuila de Zaragoza, en la </w:t>
      </w:r>
      <w:r>
        <w:rPr>
          <w:rFonts w:ascii="Arial" w:hAnsi="Arial" w:cs="Arial"/>
          <w:sz w:val="22"/>
          <w:szCs w:val="22"/>
        </w:rPr>
        <w:t>Vigésima</w:t>
      </w:r>
      <w:r w:rsidRPr="009D6C07">
        <w:rPr>
          <w:rFonts w:ascii="Arial" w:hAnsi="Arial" w:cs="Arial"/>
          <w:sz w:val="22"/>
          <w:szCs w:val="22"/>
        </w:rPr>
        <w:t xml:space="preserve"> Sesión Ordinaria de Cabildo celebrada el día </w:t>
      </w:r>
      <w:r>
        <w:rPr>
          <w:rFonts w:ascii="Arial" w:hAnsi="Arial" w:cs="Arial"/>
          <w:sz w:val="22"/>
          <w:szCs w:val="22"/>
        </w:rPr>
        <w:t>28</w:t>
      </w:r>
      <w:r w:rsidRPr="009D6C07">
        <w:rPr>
          <w:rFonts w:ascii="Arial" w:hAnsi="Arial" w:cs="Arial"/>
          <w:sz w:val="22"/>
          <w:szCs w:val="22"/>
        </w:rPr>
        <w:t xml:space="preserve"> de </w:t>
      </w:r>
      <w:r>
        <w:rPr>
          <w:rFonts w:ascii="Arial" w:hAnsi="Arial" w:cs="Arial"/>
          <w:sz w:val="22"/>
          <w:szCs w:val="22"/>
        </w:rPr>
        <w:t>noviembre</w:t>
      </w:r>
      <w:r w:rsidRPr="009D6C07">
        <w:rPr>
          <w:rFonts w:ascii="Arial" w:hAnsi="Arial" w:cs="Arial"/>
          <w:sz w:val="22"/>
          <w:szCs w:val="22"/>
        </w:rPr>
        <w:t xml:space="preserve"> de 202</w:t>
      </w:r>
      <w:r>
        <w:rPr>
          <w:rFonts w:ascii="Arial" w:hAnsi="Arial" w:cs="Arial"/>
          <w:sz w:val="22"/>
          <w:szCs w:val="22"/>
        </w:rPr>
        <w:t>5</w:t>
      </w:r>
      <w:r w:rsidRPr="009D6C07">
        <w:rPr>
          <w:rFonts w:ascii="Arial" w:hAnsi="Arial" w:cs="Arial"/>
          <w:sz w:val="22"/>
          <w:szCs w:val="22"/>
        </w:rPr>
        <w:t>, se aprobó la:</w:t>
      </w:r>
    </w:p>
    <w:p w14:paraId="24C5CF2D" w14:textId="77777777" w:rsidR="00322573" w:rsidRDefault="00322573" w:rsidP="00243CB4">
      <w:pPr>
        <w:jc w:val="both"/>
        <w:rPr>
          <w:rFonts w:ascii="Arial" w:hAnsi="Arial" w:cs="Arial"/>
          <w:b/>
          <w:bCs/>
          <w:sz w:val="22"/>
          <w:szCs w:val="22"/>
        </w:rPr>
      </w:pPr>
    </w:p>
    <w:p w14:paraId="6B6D5386" w14:textId="77777777" w:rsidR="00322573" w:rsidRDefault="00322573" w:rsidP="00322573">
      <w:pPr>
        <w:jc w:val="center"/>
        <w:rPr>
          <w:rFonts w:ascii="Arial" w:hAnsi="Arial" w:cs="Arial"/>
          <w:b/>
          <w:bCs/>
          <w:sz w:val="22"/>
          <w:szCs w:val="22"/>
        </w:rPr>
      </w:pPr>
    </w:p>
    <w:p w14:paraId="57EEB50E" w14:textId="205F3D64" w:rsidR="00322573" w:rsidRPr="00322573" w:rsidRDefault="00322573" w:rsidP="00322573">
      <w:pPr>
        <w:jc w:val="center"/>
        <w:rPr>
          <w:rFonts w:ascii="Arial" w:hAnsi="Arial" w:cs="Arial"/>
          <w:b/>
          <w:sz w:val="22"/>
          <w:szCs w:val="22"/>
        </w:rPr>
      </w:pPr>
      <w:r w:rsidRPr="00322573">
        <w:rPr>
          <w:rFonts w:ascii="Arial" w:hAnsi="Arial" w:cs="Arial"/>
          <w:b/>
          <w:bCs/>
          <w:sz w:val="22"/>
          <w:szCs w:val="22"/>
        </w:rPr>
        <w:t>REFORM</w:t>
      </w:r>
      <w:r>
        <w:rPr>
          <w:rFonts w:ascii="Arial" w:hAnsi="Arial" w:cs="Arial"/>
          <w:b/>
          <w:bCs/>
          <w:sz w:val="22"/>
          <w:szCs w:val="22"/>
        </w:rPr>
        <w:t>A</w:t>
      </w:r>
      <w:r w:rsidRPr="00322573">
        <w:rPr>
          <w:rFonts w:ascii="Arial" w:hAnsi="Arial" w:cs="Arial"/>
          <w:b/>
          <w:bCs/>
          <w:sz w:val="22"/>
          <w:szCs w:val="22"/>
        </w:rPr>
        <w:t xml:space="preserve"> A DIVERSAS DISPOSICIONES DEL REGLAMENTO ORGÁNICO DE LA ADMINISTRACIÓN PÚBLICA MUNICIPAL DE TORREÓN, COAHUILA DE ZARAGOZA</w:t>
      </w:r>
    </w:p>
    <w:p w14:paraId="77B1671D" w14:textId="77777777" w:rsidR="00322573" w:rsidRPr="00322573" w:rsidRDefault="00322573" w:rsidP="00322573">
      <w:pPr>
        <w:jc w:val="center"/>
        <w:rPr>
          <w:rFonts w:ascii="Arial" w:hAnsi="Arial" w:cs="Arial"/>
          <w:b/>
          <w:sz w:val="22"/>
          <w:szCs w:val="22"/>
        </w:rPr>
      </w:pPr>
    </w:p>
    <w:p w14:paraId="729F31BA" w14:textId="178C65F1" w:rsidR="00322573" w:rsidRDefault="00322573" w:rsidP="00243CB4">
      <w:pPr>
        <w:jc w:val="both"/>
        <w:rPr>
          <w:rFonts w:ascii="Arial" w:hAnsi="Arial" w:cs="Arial"/>
          <w:b/>
          <w:sz w:val="22"/>
          <w:szCs w:val="22"/>
        </w:rPr>
      </w:pPr>
    </w:p>
    <w:p w14:paraId="28E710DF" w14:textId="77777777" w:rsidR="00400365" w:rsidRPr="00CE1C1C" w:rsidRDefault="00400365" w:rsidP="00400365">
      <w:pPr>
        <w:pStyle w:val="Prrafodelista"/>
        <w:numPr>
          <w:ilvl w:val="0"/>
          <w:numId w:val="2"/>
        </w:numPr>
        <w:spacing w:line="276" w:lineRule="auto"/>
        <w:ind w:left="0" w:firstLine="0"/>
        <w:jc w:val="center"/>
        <w:rPr>
          <w:rFonts w:ascii="Arial" w:hAnsi="Arial" w:cs="Arial"/>
          <w:b/>
          <w:sz w:val="22"/>
          <w:szCs w:val="22"/>
        </w:rPr>
      </w:pPr>
      <w:r w:rsidRPr="00CE1C1C">
        <w:rPr>
          <w:rFonts w:ascii="Arial" w:hAnsi="Arial" w:cs="Arial"/>
          <w:b/>
          <w:sz w:val="22"/>
          <w:szCs w:val="22"/>
        </w:rPr>
        <w:t>EXPOSICIÓN DE MOTIVOS</w:t>
      </w:r>
    </w:p>
    <w:p w14:paraId="437EFEBF" w14:textId="77777777" w:rsidR="00400365" w:rsidRPr="00CE1C1C" w:rsidRDefault="00400365" w:rsidP="00400365">
      <w:pPr>
        <w:rPr>
          <w:rFonts w:ascii="Arial" w:hAnsi="Arial" w:cs="Arial"/>
          <w:sz w:val="22"/>
          <w:szCs w:val="22"/>
        </w:rPr>
      </w:pPr>
    </w:p>
    <w:p w14:paraId="79FFC704" w14:textId="77777777" w:rsidR="00400365" w:rsidRPr="00CE1C1C" w:rsidRDefault="00400365" w:rsidP="00400365">
      <w:pPr>
        <w:adjustRightInd w:val="0"/>
        <w:ind w:firstLine="708"/>
        <w:jc w:val="both"/>
        <w:rPr>
          <w:rFonts w:ascii="Arial" w:hAnsi="Arial" w:cs="Arial"/>
          <w:color w:val="000000" w:themeColor="text1"/>
          <w:sz w:val="22"/>
          <w:szCs w:val="22"/>
        </w:rPr>
      </w:pPr>
      <w:r w:rsidRPr="00CE1C1C">
        <w:rPr>
          <w:rFonts w:ascii="Arial" w:hAnsi="Arial" w:cs="Arial"/>
          <w:color w:val="000000" w:themeColor="text1"/>
          <w:sz w:val="22"/>
          <w:szCs w:val="22"/>
        </w:rPr>
        <w:t>Uno de los elementos básicos de la autonomía municipal, pilar fundamental de la estructura política de México, es la capacidad de cada municipio para organizar la administración pública local de acuerdo con las necesidades, demandas y anhelos específicos de la población que se asienta dentro de los límites territoriales donde la institución municipal ejerce sus potestades y atribuciones.</w:t>
      </w:r>
    </w:p>
    <w:p w14:paraId="6482D84A" w14:textId="77777777" w:rsidR="00400365" w:rsidRPr="00CE1C1C" w:rsidRDefault="00400365" w:rsidP="00400365">
      <w:pPr>
        <w:adjustRightInd w:val="0"/>
        <w:ind w:firstLine="708"/>
        <w:jc w:val="both"/>
        <w:rPr>
          <w:rFonts w:ascii="Arial" w:hAnsi="Arial" w:cs="Arial"/>
          <w:color w:val="000000" w:themeColor="text1"/>
          <w:sz w:val="22"/>
          <w:szCs w:val="22"/>
        </w:rPr>
      </w:pPr>
      <w:r w:rsidRPr="00CE1C1C">
        <w:rPr>
          <w:rFonts w:ascii="Arial" w:hAnsi="Arial" w:cs="Arial"/>
          <w:color w:val="000000" w:themeColor="text1"/>
          <w:sz w:val="22"/>
          <w:szCs w:val="22"/>
        </w:rPr>
        <w:t xml:space="preserve">Cada Administración Municipal  por mandato de Ley, en seguimiento de los compromisos que hicieron durante el proceso electoral, está obligada a diseñar un Plan Municipal de Desarrollo en el que establezcan los  objetivos generales, específicos y las líneas de acción por eje rector; en ese tenor  la presente administración presentó su Plan respectivo en el cual y para los fines de la presente iniciativa, se destaca el </w:t>
      </w:r>
      <w:r w:rsidRPr="00CE1C1C">
        <w:rPr>
          <w:rFonts w:ascii="Arial" w:hAnsi="Arial" w:cs="Arial"/>
          <w:b/>
          <w:bCs/>
          <w:color w:val="000000" w:themeColor="text1"/>
          <w:sz w:val="22"/>
          <w:szCs w:val="22"/>
        </w:rPr>
        <w:t>Eje Rector 3 Participación y Buen Gobierno</w:t>
      </w:r>
      <w:r w:rsidRPr="00CE1C1C">
        <w:rPr>
          <w:rFonts w:ascii="Arial" w:hAnsi="Arial" w:cs="Arial"/>
          <w:color w:val="000000" w:themeColor="text1"/>
          <w:sz w:val="22"/>
          <w:szCs w:val="22"/>
        </w:rPr>
        <w:t xml:space="preserve">, el cual cuenta con el Objetivo específicos la </w:t>
      </w:r>
      <w:r w:rsidRPr="00CE1C1C">
        <w:rPr>
          <w:rFonts w:ascii="Arial" w:hAnsi="Arial" w:cs="Arial"/>
          <w:b/>
          <w:bCs/>
          <w:i/>
          <w:iCs/>
          <w:color w:val="000000" w:themeColor="text1"/>
          <w:sz w:val="22"/>
          <w:szCs w:val="22"/>
        </w:rPr>
        <w:t>Modernización del Marco Jurídico</w:t>
      </w:r>
      <w:r w:rsidRPr="00CE1C1C">
        <w:rPr>
          <w:rFonts w:ascii="Arial" w:hAnsi="Arial" w:cs="Arial"/>
          <w:color w:val="000000" w:themeColor="text1"/>
          <w:sz w:val="22"/>
          <w:szCs w:val="22"/>
        </w:rPr>
        <w:t xml:space="preserve"> y como líneas de acción principales:</w:t>
      </w:r>
    </w:p>
    <w:p w14:paraId="0AB08832" w14:textId="77777777" w:rsidR="00400365" w:rsidRPr="00CE1C1C" w:rsidRDefault="00400365" w:rsidP="00400365">
      <w:pPr>
        <w:pStyle w:val="Prrafodelista"/>
        <w:ind w:left="567"/>
        <w:jc w:val="both"/>
        <w:rPr>
          <w:rFonts w:ascii="Arial" w:hAnsi="Arial" w:cs="Arial"/>
          <w:sz w:val="22"/>
          <w:szCs w:val="22"/>
        </w:rPr>
      </w:pPr>
      <w:r w:rsidRPr="00CE1C1C">
        <w:rPr>
          <w:rFonts w:ascii="Arial" w:hAnsi="Arial" w:cs="Arial"/>
          <w:b/>
          <w:bCs/>
          <w:color w:val="000000" w:themeColor="text1"/>
          <w:sz w:val="22"/>
          <w:szCs w:val="22"/>
        </w:rPr>
        <w:t>3.4</w:t>
      </w:r>
      <w:r w:rsidRPr="00CE1C1C">
        <w:rPr>
          <w:rFonts w:ascii="Arial" w:hAnsi="Arial" w:cs="Arial"/>
          <w:color w:val="000000" w:themeColor="text1"/>
          <w:sz w:val="22"/>
          <w:szCs w:val="22"/>
        </w:rPr>
        <w:t xml:space="preserve">. </w:t>
      </w:r>
      <w:r w:rsidRPr="00CE1C1C">
        <w:rPr>
          <w:rFonts w:ascii="Arial" w:hAnsi="Arial" w:cs="Arial"/>
          <w:b/>
          <w:bCs/>
          <w:sz w:val="22"/>
          <w:szCs w:val="22"/>
        </w:rPr>
        <w:t>MODERNIZACIÓN DEL MARCO NORMATIVO.</w:t>
      </w:r>
      <w:r w:rsidRPr="00CE1C1C">
        <w:rPr>
          <w:rFonts w:ascii="Arial" w:hAnsi="Arial" w:cs="Arial"/>
          <w:sz w:val="22"/>
          <w:szCs w:val="22"/>
        </w:rPr>
        <w:t xml:space="preserve"> Fortalecer el marco normativo municipal con ordenamientos modernos que garanticen el Estado de derecho, brinden certeza jurídica a la ciudadanía y permitan una gobernanza efectiva e incluyente.</w:t>
      </w:r>
    </w:p>
    <w:p w14:paraId="31659C90" w14:textId="77777777" w:rsidR="00400365" w:rsidRPr="00CE1C1C" w:rsidRDefault="00400365" w:rsidP="00400365">
      <w:pPr>
        <w:pStyle w:val="Prrafodelista"/>
        <w:ind w:left="567"/>
        <w:jc w:val="both"/>
        <w:rPr>
          <w:rFonts w:ascii="Arial" w:hAnsi="Arial" w:cs="Arial"/>
          <w:sz w:val="22"/>
          <w:szCs w:val="22"/>
        </w:rPr>
      </w:pPr>
    </w:p>
    <w:p w14:paraId="22341535" w14:textId="77777777" w:rsidR="00400365" w:rsidRPr="00CE1C1C" w:rsidRDefault="00400365" w:rsidP="00400365">
      <w:pPr>
        <w:pStyle w:val="Prrafodelista"/>
        <w:ind w:left="567"/>
        <w:jc w:val="both"/>
        <w:rPr>
          <w:rFonts w:ascii="Arial" w:hAnsi="Arial" w:cs="Arial"/>
          <w:sz w:val="22"/>
          <w:szCs w:val="22"/>
        </w:rPr>
      </w:pPr>
      <w:r w:rsidRPr="00CE1C1C">
        <w:rPr>
          <w:rFonts w:ascii="Arial" w:hAnsi="Arial" w:cs="Arial"/>
          <w:b/>
          <w:bCs/>
          <w:sz w:val="22"/>
          <w:szCs w:val="22"/>
        </w:rPr>
        <w:t>3.4.4.</w:t>
      </w:r>
      <w:r w:rsidRPr="00CE1C1C">
        <w:rPr>
          <w:rFonts w:ascii="Arial" w:hAnsi="Arial" w:cs="Arial"/>
          <w:sz w:val="22"/>
          <w:szCs w:val="22"/>
        </w:rPr>
        <w:t xml:space="preserve"> Actualizar el Reglamento Orgánico de la Administración Municipal de Torreón para que defina de manera clara y precisa los alcances y atribuciones de cada una de las áreas que conforman el Gobierno Municipal. </w:t>
      </w:r>
    </w:p>
    <w:p w14:paraId="431E6460" w14:textId="77777777" w:rsidR="00400365" w:rsidRPr="00CE1C1C" w:rsidRDefault="00400365" w:rsidP="00400365">
      <w:pPr>
        <w:rPr>
          <w:rFonts w:ascii="Arial" w:hAnsi="Arial" w:cs="Arial"/>
          <w:color w:val="000000" w:themeColor="text1"/>
          <w:sz w:val="22"/>
          <w:szCs w:val="22"/>
        </w:rPr>
      </w:pPr>
    </w:p>
    <w:p w14:paraId="7FFD93B5" w14:textId="77777777" w:rsidR="00400365" w:rsidRPr="00CE1C1C" w:rsidRDefault="00400365" w:rsidP="00400365">
      <w:pPr>
        <w:ind w:firstLine="567"/>
        <w:jc w:val="both"/>
        <w:rPr>
          <w:rFonts w:ascii="Arial" w:hAnsi="Arial" w:cs="Arial"/>
          <w:color w:val="000000" w:themeColor="text1"/>
          <w:sz w:val="22"/>
          <w:szCs w:val="22"/>
        </w:rPr>
      </w:pPr>
      <w:r w:rsidRPr="00CE1C1C">
        <w:rPr>
          <w:rFonts w:ascii="Arial" w:hAnsi="Arial" w:cs="Arial"/>
          <w:color w:val="000000" w:themeColor="text1"/>
          <w:sz w:val="22"/>
          <w:szCs w:val="22"/>
        </w:rPr>
        <w:t xml:space="preserve">Con el firme propósito de cumplir con los objetivos y compromisos plasmados en el Plan Municipal de Desarrollo 2025-2027, las distintas entidades que conforman la </w:t>
      </w:r>
      <w:r w:rsidRPr="00CE1C1C">
        <w:rPr>
          <w:rFonts w:ascii="Arial" w:hAnsi="Arial" w:cs="Arial"/>
          <w:color w:val="000000" w:themeColor="text1"/>
          <w:sz w:val="22"/>
          <w:szCs w:val="22"/>
        </w:rPr>
        <w:lastRenderedPageBreak/>
        <w:t>administración municipal deben contar con las herramientas óptimas y necesarias para el desempeño de sus atribuciones, para lo cual es</w:t>
      </w:r>
      <w:r w:rsidRPr="00CE1C1C">
        <w:rPr>
          <w:rFonts w:ascii="Arial" w:hAnsi="Arial" w:cs="Arial"/>
          <w:b/>
          <w:bCs/>
          <w:i/>
          <w:iCs/>
          <w:color w:val="000000" w:themeColor="text1"/>
          <w:sz w:val="22"/>
          <w:szCs w:val="22"/>
        </w:rPr>
        <w:t xml:space="preserve"> </w:t>
      </w:r>
      <w:r w:rsidRPr="00CE1C1C">
        <w:rPr>
          <w:rFonts w:ascii="Arial" w:hAnsi="Arial" w:cs="Arial"/>
          <w:color w:val="000000" w:themeColor="text1"/>
          <w:sz w:val="22"/>
          <w:szCs w:val="22"/>
        </w:rPr>
        <w:t>necesario realizar ajustes precisos a la forma de organización del Gobierno de Torreón, es por ello que en la búsqueda de la mejor integración de este ente gubernamental, se presentan las modificaciones al Reglamento Orgánico de la Administración Pública Municipal de Torreón, Coahuila de Zaragoza</w:t>
      </w:r>
      <w:bookmarkStart w:id="0" w:name="_Hlk109825540"/>
      <w:r w:rsidRPr="00CE1C1C">
        <w:rPr>
          <w:rFonts w:ascii="Arial" w:hAnsi="Arial" w:cs="Arial"/>
          <w:color w:val="000000" w:themeColor="text1"/>
          <w:sz w:val="22"/>
          <w:szCs w:val="22"/>
        </w:rPr>
        <w:t>.</w:t>
      </w:r>
    </w:p>
    <w:p w14:paraId="3E1888FB" w14:textId="77777777" w:rsidR="00400365" w:rsidRPr="00CE1C1C" w:rsidRDefault="00400365" w:rsidP="00400365">
      <w:pPr>
        <w:pStyle w:val="Prrafodelista"/>
        <w:ind w:left="0" w:firstLine="708"/>
        <w:jc w:val="both"/>
        <w:rPr>
          <w:rFonts w:ascii="Arial" w:hAnsi="Arial" w:cs="Arial"/>
          <w:sz w:val="22"/>
          <w:szCs w:val="22"/>
        </w:rPr>
      </w:pPr>
      <w:r w:rsidRPr="00CE1C1C">
        <w:rPr>
          <w:rFonts w:ascii="Arial" w:hAnsi="Arial" w:cs="Arial"/>
          <w:sz w:val="22"/>
          <w:szCs w:val="22"/>
        </w:rPr>
        <w:t xml:space="preserve">En el presente documento se propone incorporar como parte de la Administración Pública Municipal la Dirección General de Desarrollo Rural, adicionando para tales efectos la fracción XVII al artículo 7 , el articulo 35 y el numeral 10 a la fracción IV del artículo 47 al Reglamento Orgánico, entidad actualmente adscrita a la Dirección General de Desarrollo Social, la cual se pretende fortalecer a fin de dotar a la Dirección General de nueva creación de una estructura orgánica con facultades y atribuciones debidamente definidas con la finalidad de cumplir con el objetivo 5.1 del Plan Municipal de Desarrollo del </w:t>
      </w:r>
      <w:r w:rsidRPr="00CE1C1C">
        <w:rPr>
          <w:rFonts w:ascii="Arial" w:hAnsi="Arial" w:cs="Arial"/>
          <w:b/>
          <w:bCs/>
          <w:sz w:val="22"/>
          <w:szCs w:val="22"/>
        </w:rPr>
        <w:t>Eje Rector 5 Unidad y Desarrollo Humano</w:t>
      </w:r>
      <w:r w:rsidRPr="00CE1C1C">
        <w:rPr>
          <w:rFonts w:ascii="Arial" w:hAnsi="Arial" w:cs="Arial"/>
          <w:sz w:val="22"/>
          <w:szCs w:val="22"/>
        </w:rPr>
        <w:t xml:space="preserve"> así como las líneas de acción de la 5.1.17 a la 5.1.22, objetivo que a la letra establece </w:t>
      </w:r>
    </w:p>
    <w:p w14:paraId="4E4BD355" w14:textId="77777777" w:rsidR="00400365" w:rsidRPr="00CE1C1C" w:rsidRDefault="00400365" w:rsidP="00400365">
      <w:pPr>
        <w:ind w:firstLine="567"/>
        <w:jc w:val="both"/>
        <w:rPr>
          <w:rFonts w:ascii="Arial" w:hAnsi="Arial" w:cs="Arial"/>
          <w:color w:val="000000" w:themeColor="text1"/>
          <w:sz w:val="22"/>
          <w:szCs w:val="22"/>
        </w:rPr>
      </w:pPr>
    </w:p>
    <w:p w14:paraId="4DF74F07" w14:textId="77777777" w:rsidR="00400365" w:rsidRPr="00CE1C1C" w:rsidRDefault="00400365" w:rsidP="00400365">
      <w:pPr>
        <w:ind w:left="567"/>
        <w:jc w:val="both"/>
        <w:rPr>
          <w:rFonts w:ascii="Arial" w:hAnsi="Arial" w:cs="Arial"/>
          <w:sz w:val="22"/>
          <w:szCs w:val="22"/>
        </w:rPr>
      </w:pPr>
      <w:r w:rsidRPr="00CE1C1C">
        <w:rPr>
          <w:rFonts w:ascii="Arial" w:hAnsi="Arial" w:cs="Arial"/>
          <w:b/>
          <w:bCs/>
          <w:sz w:val="22"/>
          <w:szCs w:val="22"/>
        </w:rPr>
        <w:t>5.1. DESARROLLO SOCIAL JUSTO E INCLUYENTE</w:t>
      </w:r>
      <w:r w:rsidRPr="00CE1C1C">
        <w:rPr>
          <w:rFonts w:ascii="Arial" w:hAnsi="Arial" w:cs="Arial"/>
          <w:sz w:val="22"/>
          <w:szCs w:val="22"/>
        </w:rPr>
        <w:t>. Implementar políticas públicas que promuevan la inclusión, equidad y justicia social, garantizando el acceso a mejores oportunidades, con un enfoque de corresponsabilidad y participación comunitaria para mejorar la calidad de vida de la población.</w:t>
      </w:r>
    </w:p>
    <w:p w14:paraId="239F8FA5" w14:textId="77777777" w:rsidR="00400365" w:rsidRPr="00CE1C1C" w:rsidRDefault="00400365" w:rsidP="00400365">
      <w:pPr>
        <w:ind w:firstLine="567"/>
        <w:jc w:val="both"/>
        <w:rPr>
          <w:rFonts w:ascii="Arial" w:hAnsi="Arial" w:cs="Arial"/>
          <w:sz w:val="22"/>
          <w:szCs w:val="22"/>
        </w:rPr>
      </w:pPr>
      <w:r w:rsidRPr="00CE1C1C">
        <w:rPr>
          <w:rFonts w:ascii="Arial" w:hAnsi="Arial" w:cs="Arial"/>
          <w:sz w:val="22"/>
          <w:szCs w:val="22"/>
        </w:rPr>
        <w:t>La presente iniciativa tiene como finalidad establecer las bases jurídicas y administrativas para la creación, organización  con el propósito de dotar a la Dirección General de Fomento Agropecuario de un marco normativo claro que sustente su operación, estructura y atribuciones, como una entidad especializada y con autonomía técnica dentro de la administración pública municipal, alineado con los objetivos del Plan Municipal de Desarrollo y las políticas públicas orientadas al desarrollo sostenible del campo en Torreón.</w:t>
      </w:r>
    </w:p>
    <w:p w14:paraId="3B566716" w14:textId="77777777" w:rsidR="00400365" w:rsidRPr="00CE1C1C" w:rsidRDefault="00400365" w:rsidP="00400365">
      <w:pPr>
        <w:jc w:val="both"/>
        <w:rPr>
          <w:rFonts w:ascii="Arial" w:hAnsi="Arial" w:cs="Arial"/>
          <w:sz w:val="22"/>
          <w:szCs w:val="22"/>
        </w:rPr>
      </w:pPr>
    </w:p>
    <w:p w14:paraId="7CBD8F08" w14:textId="77777777" w:rsidR="00400365" w:rsidRPr="00CE1C1C" w:rsidRDefault="00400365" w:rsidP="00400365">
      <w:pPr>
        <w:ind w:firstLine="567"/>
        <w:jc w:val="both"/>
        <w:rPr>
          <w:rFonts w:ascii="Arial" w:hAnsi="Arial" w:cs="Arial"/>
          <w:sz w:val="22"/>
          <w:szCs w:val="22"/>
        </w:rPr>
      </w:pPr>
      <w:r w:rsidRPr="00CE1C1C">
        <w:rPr>
          <w:rFonts w:ascii="Arial" w:hAnsi="Arial" w:cs="Arial"/>
          <w:sz w:val="22"/>
          <w:szCs w:val="22"/>
        </w:rPr>
        <w:t>El municipio de Torreón se ha consolidado como un actor estratégico en la producción agropecuaria, destacando particularmente en la actividad lechera, con un promedio anual de más de 253 millones de litros de leche producidos entre 2011 y 2020. Asimismo, mantiene una importante superficie agrícola, con un promedio de 4,353 hectáreas cosechadas anualmente, de las cuales el 90% se destina a cultivos forrajeros como alfalfa y maíz forrajero, fundamentales para el sostenimiento del sector pecuario.</w:t>
      </w:r>
    </w:p>
    <w:p w14:paraId="0F251028" w14:textId="77777777" w:rsidR="00400365" w:rsidRPr="00CE1C1C" w:rsidRDefault="00400365" w:rsidP="00400365">
      <w:pPr>
        <w:jc w:val="both"/>
        <w:rPr>
          <w:rFonts w:ascii="Arial" w:hAnsi="Arial" w:cs="Arial"/>
          <w:sz w:val="22"/>
          <w:szCs w:val="22"/>
        </w:rPr>
      </w:pPr>
    </w:p>
    <w:p w14:paraId="1BE997E3" w14:textId="77777777" w:rsidR="00400365" w:rsidRPr="00CE1C1C" w:rsidRDefault="00400365" w:rsidP="00400365">
      <w:pPr>
        <w:tabs>
          <w:tab w:val="num" w:pos="720"/>
        </w:tabs>
        <w:jc w:val="both"/>
        <w:rPr>
          <w:rFonts w:ascii="Arial" w:hAnsi="Arial" w:cs="Arial"/>
          <w:sz w:val="22"/>
          <w:szCs w:val="22"/>
        </w:rPr>
      </w:pPr>
      <w:r w:rsidRPr="00CE1C1C">
        <w:rPr>
          <w:rFonts w:ascii="Arial" w:hAnsi="Arial" w:cs="Arial"/>
          <w:sz w:val="22"/>
          <w:szCs w:val="22"/>
        </w:rPr>
        <w:tab/>
        <w:t>Pese a la importancia de esta actividad, el área de Desarrollo Rural  ha estado hasta ahora adscrita a la Dirección General de Desarrollo Social, lo que ha limitado su capacidad operativa, presupuestal y estratégica. La creación de una Dirección General específica permitirá atender de forma directa, técnica y especializada las necesidades del sector agropecuario local diseñando y ejecutando políticas públicas focalizadas, atendiendo las particularidades del sector agrícola y ganadero de Torreón, buscando optimizar el uso de recursos municipales, estatales y federales destinados al desarrollo rural fortaleciendo la coordinación institucional con dependencias y organismos de investigación e innovación agrícola.</w:t>
      </w:r>
    </w:p>
    <w:p w14:paraId="6B74B2A2" w14:textId="77777777" w:rsidR="00400365" w:rsidRPr="00CE1C1C" w:rsidRDefault="00400365" w:rsidP="00400365">
      <w:pPr>
        <w:jc w:val="both"/>
        <w:rPr>
          <w:rFonts w:ascii="Arial" w:hAnsi="Arial" w:cs="Arial"/>
          <w:sz w:val="22"/>
          <w:szCs w:val="22"/>
        </w:rPr>
      </w:pPr>
    </w:p>
    <w:p w14:paraId="76F5E284" w14:textId="77777777" w:rsidR="00400365" w:rsidRPr="00CE1C1C" w:rsidRDefault="00400365" w:rsidP="00400365">
      <w:pPr>
        <w:ind w:firstLine="708"/>
        <w:jc w:val="both"/>
        <w:rPr>
          <w:rFonts w:ascii="Arial" w:hAnsi="Arial" w:cs="Arial"/>
          <w:sz w:val="22"/>
          <w:szCs w:val="22"/>
        </w:rPr>
      </w:pPr>
      <w:r w:rsidRPr="00CE1C1C">
        <w:rPr>
          <w:rFonts w:ascii="Arial" w:hAnsi="Arial" w:cs="Arial"/>
          <w:sz w:val="22"/>
          <w:szCs w:val="22"/>
        </w:rPr>
        <w:lastRenderedPageBreak/>
        <w:t>La creación de esta Dirección responde también al compromiso del gobierno municipal de atender de manera diferenciada a los diversos sectores económicos del municipio, garantizando una administración pública más eficiente, incluyente y cercana a los ciudadanos.</w:t>
      </w:r>
    </w:p>
    <w:p w14:paraId="51FFD0EC" w14:textId="77777777" w:rsidR="00400365" w:rsidRPr="00CE1C1C" w:rsidRDefault="00400365" w:rsidP="00400365">
      <w:pPr>
        <w:jc w:val="both"/>
        <w:rPr>
          <w:rFonts w:ascii="Arial" w:hAnsi="Arial" w:cs="Arial"/>
          <w:sz w:val="22"/>
          <w:szCs w:val="22"/>
        </w:rPr>
      </w:pPr>
    </w:p>
    <w:bookmarkEnd w:id="0"/>
    <w:p w14:paraId="5DFEC805" w14:textId="77777777" w:rsidR="00400365" w:rsidRPr="00CE1C1C" w:rsidRDefault="00400365" w:rsidP="00400365">
      <w:pPr>
        <w:ind w:firstLine="708"/>
        <w:jc w:val="both"/>
        <w:rPr>
          <w:rFonts w:ascii="Arial" w:hAnsi="Arial" w:cs="Arial"/>
          <w:sz w:val="22"/>
          <w:szCs w:val="22"/>
        </w:rPr>
      </w:pPr>
      <w:r w:rsidRPr="00CE1C1C">
        <w:rPr>
          <w:rFonts w:ascii="Arial" w:hAnsi="Arial" w:cs="Arial"/>
          <w:sz w:val="22"/>
          <w:szCs w:val="22"/>
        </w:rPr>
        <w:t>De igual manera la presente iniciativa tiene como finalidad fortalecer la coordinación interinstitucional de las políticas públicas dirigidas a las juventudes del municipio. Para ello, se propone adscribir la Dirección de Atención a la Juventud directamente a la Jefatura de Gabinete del Ayuntamiento de Torreón, con el objetivo de otorgarle mayor transversalidad, peso estratégico y capacidad de articulación dentro de la administración pública.</w:t>
      </w:r>
    </w:p>
    <w:p w14:paraId="124C634D" w14:textId="77777777" w:rsidR="00400365" w:rsidRPr="00CE1C1C" w:rsidRDefault="00400365" w:rsidP="00400365">
      <w:pPr>
        <w:pStyle w:val="Prrafodelista"/>
        <w:ind w:left="0"/>
        <w:jc w:val="both"/>
        <w:rPr>
          <w:rFonts w:ascii="Arial" w:hAnsi="Arial" w:cs="Arial"/>
          <w:sz w:val="22"/>
          <w:szCs w:val="22"/>
        </w:rPr>
      </w:pPr>
    </w:p>
    <w:p w14:paraId="178A41A3" w14:textId="77777777" w:rsidR="00400365" w:rsidRPr="00CE1C1C" w:rsidRDefault="00400365" w:rsidP="00400365">
      <w:pPr>
        <w:pStyle w:val="Prrafodelista"/>
        <w:ind w:left="0" w:firstLine="708"/>
        <w:jc w:val="both"/>
        <w:rPr>
          <w:rFonts w:ascii="Arial" w:hAnsi="Arial" w:cs="Arial"/>
          <w:sz w:val="22"/>
          <w:szCs w:val="22"/>
        </w:rPr>
      </w:pPr>
      <w:r w:rsidRPr="00CE1C1C">
        <w:rPr>
          <w:rFonts w:ascii="Arial" w:hAnsi="Arial" w:cs="Arial"/>
          <w:sz w:val="22"/>
          <w:szCs w:val="22"/>
        </w:rPr>
        <w:t>Este cambio no altera su denominación ni sus funciones sustantivas, sino únicamente su ubicación jerárquica, trasladándola de la Dirección General de Desarrollo Social a la Jefatura de Gabinete. Asimismo, se contemplarán las modificaciones presupuestales y administrativas necesarias, que serán sometidas a consideración en su momento.</w:t>
      </w:r>
    </w:p>
    <w:p w14:paraId="2E04DAB0" w14:textId="77777777" w:rsidR="00400365" w:rsidRPr="00CE1C1C" w:rsidRDefault="00400365" w:rsidP="00400365">
      <w:pPr>
        <w:pStyle w:val="Prrafodelista"/>
        <w:ind w:left="0"/>
        <w:jc w:val="both"/>
        <w:rPr>
          <w:rFonts w:ascii="Arial" w:hAnsi="Arial" w:cs="Arial"/>
          <w:sz w:val="22"/>
          <w:szCs w:val="22"/>
        </w:rPr>
      </w:pPr>
    </w:p>
    <w:p w14:paraId="0B466EED" w14:textId="77777777" w:rsidR="00400365" w:rsidRPr="00CE1C1C" w:rsidRDefault="00400365" w:rsidP="00400365">
      <w:pPr>
        <w:pStyle w:val="Prrafodelista"/>
        <w:ind w:left="0" w:firstLine="708"/>
        <w:jc w:val="both"/>
        <w:rPr>
          <w:rFonts w:ascii="Arial" w:hAnsi="Arial" w:cs="Arial"/>
          <w:sz w:val="22"/>
          <w:szCs w:val="22"/>
        </w:rPr>
      </w:pPr>
      <w:r w:rsidRPr="00CE1C1C">
        <w:rPr>
          <w:rFonts w:ascii="Arial" w:hAnsi="Arial" w:cs="Arial"/>
          <w:sz w:val="22"/>
          <w:szCs w:val="22"/>
        </w:rPr>
        <w:t>La Dirección de Atención a la Juventud constituye una instancia clave para la planeación, coordinación y ejecución de políticas públicas, programas y acciones dirigidas a impulsar el desarrollo integral de las juventudes del municipio. Al integrarse a la Jefatura de Gabinete, esta Dirección podrá ampliar sus canales de interlocución institucional, mejorar sus capacidades de gestión y adquirir una visión más estratégica que le permita alinear sus acciones con las prioridades generales del gobierno municipal.</w:t>
      </w:r>
    </w:p>
    <w:p w14:paraId="16ABDE74" w14:textId="77777777" w:rsidR="00400365" w:rsidRDefault="00400365" w:rsidP="00400365">
      <w:pPr>
        <w:jc w:val="center"/>
        <w:rPr>
          <w:rFonts w:ascii="Arial" w:hAnsi="Arial" w:cs="Arial"/>
          <w:b/>
          <w:bCs/>
          <w:sz w:val="22"/>
          <w:szCs w:val="22"/>
        </w:rPr>
      </w:pPr>
    </w:p>
    <w:p w14:paraId="7632A39E" w14:textId="35BC5F96" w:rsidR="00400365" w:rsidRPr="00322573" w:rsidRDefault="00400365" w:rsidP="00400365">
      <w:pPr>
        <w:jc w:val="center"/>
        <w:rPr>
          <w:rFonts w:ascii="Arial" w:hAnsi="Arial" w:cs="Arial"/>
          <w:b/>
          <w:sz w:val="22"/>
          <w:szCs w:val="22"/>
        </w:rPr>
      </w:pPr>
      <w:r w:rsidRPr="00322573">
        <w:rPr>
          <w:rFonts w:ascii="Arial" w:hAnsi="Arial" w:cs="Arial"/>
          <w:b/>
          <w:bCs/>
          <w:sz w:val="22"/>
          <w:szCs w:val="22"/>
        </w:rPr>
        <w:t>REFORM</w:t>
      </w:r>
      <w:r>
        <w:rPr>
          <w:rFonts w:ascii="Arial" w:hAnsi="Arial" w:cs="Arial"/>
          <w:b/>
          <w:bCs/>
          <w:sz w:val="22"/>
          <w:szCs w:val="22"/>
        </w:rPr>
        <w:t>A</w:t>
      </w:r>
      <w:r w:rsidRPr="00322573">
        <w:rPr>
          <w:rFonts w:ascii="Arial" w:hAnsi="Arial" w:cs="Arial"/>
          <w:b/>
          <w:bCs/>
          <w:sz w:val="22"/>
          <w:szCs w:val="22"/>
        </w:rPr>
        <w:t xml:space="preserve"> A DIVERSAS DISPOSICIONES DEL REGLAMENTO ORGÁNICO DE LA ADMINISTRACIÓN PÚBLICA MUNICIPAL DE TORREÓN, COAHUILA DE ZARAGOZA</w:t>
      </w:r>
    </w:p>
    <w:p w14:paraId="281A3D89" w14:textId="77777777" w:rsidR="00400365" w:rsidRPr="00CE1C1C" w:rsidRDefault="00400365" w:rsidP="00400365">
      <w:pPr>
        <w:rPr>
          <w:rFonts w:ascii="Arial" w:hAnsi="Arial" w:cs="Arial"/>
          <w:sz w:val="22"/>
          <w:szCs w:val="22"/>
        </w:rPr>
      </w:pPr>
    </w:p>
    <w:p w14:paraId="50089231" w14:textId="77777777" w:rsidR="00400365" w:rsidRDefault="00400365" w:rsidP="00243CB4">
      <w:pPr>
        <w:jc w:val="both"/>
        <w:rPr>
          <w:rFonts w:ascii="Arial" w:hAnsi="Arial" w:cs="Arial"/>
          <w:b/>
          <w:sz w:val="22"/>
          <w:szCs w:val="22"/>
        </w:rPr>
      </w:pPr>
    </w:p>
    <w:p w14:paraId="63770223" w14:textId="127D7932" w:rsidR="00243CB4" w:rsidRPr="00322573" w:rsidRDefault="00243CB4" w:rsidP="00243CB4">
      <w:pPr>
        <w:jc w:val="both"/>
        <w:rPr>
          <w:rFonts w:ascii="Arial" w:hAnsi="Arial" w:cs="Arial"/>
          <w:sz w:val="22"/>
          <w:szCs w:val="22"/>
        </w:rPr>
      </w:pPr>
      <w:r w:rsidRPr="00322573">
        <w:rPr>
          <w:rFonts w:ascii="Arial" w:hAnsi="Arial" w:cs="Arial"/>
          <w:b/>
          <w:sz w:val="22"/>
          <w:szCs w:val="22"/>
        </w:rPr>
        <w:t>Artículo 31.</w:t>
      </w:r>
      <w:r w:rsidRPr="00322573">
        <w:rPr>
          <w:rFonts w:ascii="Arial" w:hAnsi="Arial" w:cs="Arial"/>
          <w:sz w:val="22"/>
          <w:szCs w:val="22"/>
        </w:rPr>
        <w:t xml:space="preserve"> Corresponde a la Dirección General de Desarrollo Social:</w:t>
      </w:r>
    </w:p>
    <w:p w14:paraId="6799E86E" w14:textId="77777777" w:rsidR="00243CB4" w:rsidRPr="00322573" w:rsidRDefault="00243CB4" w:rsidP="00243CB4">
      <w:pPr>
        <w:pStyle w:val="Prrafodelista"/>
        <w:ind w:left="0"/>
        <w:jc w:val="both"/>
        <w:rPr>
          <w:rFonts w:ascii="Arial" w:hAnsi="Arial" w:cs="Arial"/>
          <w:sz w:val="22"/>
          <w:szCs w:val="22"/>
        </w:rPr>
      </w:pPr>
      <w:r w:rsidRPr="00322573">
        <w:rPr>
          <w:rFonts w:ascii="Arial" w:hAnsi="Arial" w:cs="Arial"/>
          <w:sz w:val="22"/>
          <w:szCs w:val="22"/>
        </w:rPr>
        <w:t>I al XX…</w:t>
      </w:r>
    </w:p>
    <w:p w14:paraId="1676BD7F" w14:textId="77777777" w:rsidR="00243CB4" w:rsidRPr="00322573" w:rsidRDefault="00243CB4" w:rsidP="00243CB4">
      <w:pPr>
        <w:jc w:val="both"/>
        <w:rPr>
          <w:rFonts w:ascii="Arial" w:hAnsi="Arial" w:cs="Arial"/>
          <w:sz w:val="22"/>
          <w:szCs w:val="22"/>
        </w:rPr>
      </w:pPr>
      <w:r w:rsidRPr="00322573">
        <w:rPr>
          <w:rFonts w:ascii="Arial" w:hAnsi="Arial" w:cs="Arial"/>
          <w:sz w:val="22"/>
          <w:szCs w:val="22"/>
        </w:rPr>
        <w:t>La Dirección General de Desarrollo Social, en el ejercicio de sus atribuciones, será auxiliado por:</w:t>
      </w:r>
    </w:p>
    <w:p w14:paraId="64507C70" w14:textId="77777777" w:rsidR="00243CB4" w:rsidRPr="00322573" w:rsidRDefault="00243CB4" w:rsidP="00243CB4">
      <w:pPr>
        <w:pStyle w:val="Prrafodelista"/>
        <w:ind w:left="0"/>
        <w:jc w:val="both"/>
        <w:rPr>
          <w:rFonts w:ascii="Arial" w:hAnsi="Arial" w:cs="Arial"/>
          <w:sz w:val="22"/>
          <w:szCs w:val="22"/>
        </w:rPr>
      </w:pPr>
      <w:r w:rsidRPr="00322573">
        <w:rPr>
          <w:rFonts w:ascii="Arial" w:hAnsi="Arial" w:cs="Arial"/>
          <w:sz w:val="22"/>
          <w:szCs w:val="22"/>
        </w:rPr>
        <w:t>a) al e) …</w:t>
      </w:r>
    </w:p>
    <w:p w14:paraId="7EC2C394" w14:textId="77777777" w:rsidR="00243CB4" w:rsidRPr="00322573" w:rsidRDefault="00243CB4" w:rsidP="00243CB4">
      <w:pPr>
        <w:jc w:val="both"/>
        <w:rPr>
          <w:rFonts w:ascii="Arial" w:hAnsi="Arial" w:cs="Arial"/>
          <w:sz w:val="22"/>
          <w:szCs w:val="22"/>
        </w:rPr>
      </w:pPr>
      <w:r w:rsidRPr="00322573">
        <w:rPr>
          <w:rFonts w:ascii="Arial" w:hAnsi="Arial" w:cs="Arial"/>
          <w:sz w:val="22"/>
          <w:szCs w:val="22"/>
        </w:rPr>
        <w:t xml:space="preserve">f) </w:t>
      </w:r>
      <w:r w:rsidRPr="00322573">
        <w:rPr>
          <w:rFonts w:ascii="Arial" w:hAnsi="Arial" w:cs="Arial"/>
          <w:b/>
          <w:bCs/>
          <w:sz w:val="22"/>
          <w:szCs w:val="22"/>
        </w:rPr>
        <w:t>Derogado</w:t>
      </w:r>
    </w:p>
    <w:p w14:paraId="10D5FE61" w14:textId="77777777" w:rsidR="00243CB4" w:rsidRPr="00322573" w:rsidRDefault="00243CB4" w:rsidP="00243CB4">
      <w:pPr>
        <w:jc w:val="both"/>
        <w:rPr>
          <w:rFonts w:ascii="Arial" w:hAnsi="Arial" w:cs="Arial"/>
          <w:sz w:val="22"/>
          <w:szCs w:val="22"/>
        </w:rPr>
      </w:pPr>
      <w:r w:rsidRPr="00322573">
        <w:rPr>
          <w:rFonts w:ascii="Arial" w:hAnsi="Arial" w:cs="Arial"/>
          <w:sz w:val="22"/>
          <w:szCs w:val="22"/>
        </w:rPr>
        <w:t xml:space="preserve">g) </w:t>
      </w:r>
      <w:r w:rsidRPr="00322573">
        <w:rPr>
          <w:rFonts w:ascii="Arial" w:hAnsi="Arial" w:cs="Arial"/>
          <w:b/>
          <w:bCs/>
          <w:sz w:val="22"/>
          <w:szCs w:val="22"/>
        </w:rPr>
        <w:t>Derogado</w:t>
      </w:r>
    </w:p>
    <w:p w14:paraId="1841ECA7" w14:textId="7C8C7B38" w:rsidR="001F696E" w:rsidRPr="00322573" w:rsidRDefault="00243CB4" w:rsidP="00322573">
      <w:pPr>
        <w:jc w:val="both"/>
        <w:rPr>
          <w:rFonts w:ascii="Arial" w:hAnsi="Arial" w:cs="Arial"/>
          <w:sz w:val="22"/>
          <w:szCs w:val="22"/>
        </w:rPr>
      </w:pPr>
      <w:r w:rsidRPr="00322573">
        <w:rPr>
          <w:rFonts w:ascii="Arial" w:hAnsi="Arial" w:cs="Arial"/>
          <w:sz w:val="22"/>
          <w:szCs w:val="22"/>
        </w:rPr>
        <w:t>h) a l) …</w:t>
      </w:r>
    </w:p>
    <w:p w14:paraId="40299473" w14:textId="5A8BB65E" w:rsidR="00D017EB" w:rsidRPr="00322573" w:rsidRDefault="00D017EB">
      <w:pPr>
        <w:rPr>
          <w:sz w:val="22"/>
          <w:szCs w:val="22"/>
        </w:rPr>
      </w:pPr>
    </w:p>
    <w:p w14:paraId="7B5A2B02" w14:textId="77777777" w:rsidR="00243CB4" w:rsidRPr="00322573" w:rsidRDefault="00243CB4" w:rsidP="00243CB4">
      <w:pPr>
        <w:jc w:val="both"/>
        <w:rPr>
          <w:rFonts w:ascii="Arial" w:hAnsi="Arial" w:cs="Arial"/>
          <w:sz w:val="22"/>
          <w:szCs w:val="22"/>
        </w:rPr>
      </w:pPr>
      <w:r w:rsidRPr="00322573">
        <w:rPr>
          <w:rFonts w:ascii="Arial" w:hAnsi="Arial" w:cs="Arial"/>
          <w:b/>
          <w:sz w:val="22"/>
          <w:szCs w:val="22"/>
        </w:rPr>
        <w:t>Artículo 34.</w:t>
      </w:r>
      <w:r w:rsidRPr="00322573">
        <w:rPr>
          <w:rFonts w:ascii="Arial" w:hAnsi="Arial" w:cs="Arial"/>
          <w:sz w:val="22"/>
          <w:szCs w:val="22"/>
        </w:rPr>
        <w:t xml:space="preserve"> Para el estudio, planeación, programación, ejecución, control y trámite de sus asuntos, la Oficina del Presidente Municipal contará con las siguientes unidades administrativas:</w:t>
      </w:r>
    </w:p>
    <w:p w14:paraId="4D30ED6D" w14:textId="77777777" w:rsidR="00243CB4" w:rsidRPr="00322573" w:rsidRDefault="00243CB4" w:rsidP="00243CB4">
      <w:pPr>
        <w:jc w:val="both"/>
        <w:rPr>
          <w:rFonts w:ascii="Arial" w:hAnsi="Arial" w:cs="Arial"/>
          <w:sz w:val="22"/>
          <w:szCs w:val="22"/>
        </w:rPr>
      </w:pPr>
      <w:r w:rsidRPr="00322573">
        <w:rPr>
          <w:rFonts w:ascii="Arial" w:hAnsi="Arial" w:cs="Arial"/>
          <w:sz w:val="22"/>
          <w:szCs w:val="22"/>
        </w:rPr>
        <w:t>A…</w:t>
      </w:r>
    </w:p>
    <w:p w14:paraId="6911589E" w14:textId="77777777" w:rsidR="00243CB4" w:rsidRPr="00322573" w:rsidRDefault="00243CB4" w:rsidP="00243CB4">
      <w:pPr>
        <w:jc w:val="both"/>
        <w:rPr>
          <w:rFonts w:ascii="Arial" w:hAnsi="Arial" w:cs="Arial"/>
          <w:sz w:val="22"/>
          <w:szCs w:val="22"/>
        </w:rPr>
      </w:pPr>
      <w:r w:rsidRPr="00322573">
        <w:rPr>
          <w:rFonts w:ascii="Arial" w:hAnsi="Arial" w:cs="Arial"/>
          <w:sz w:val="22"/>
          <w:szCs w:val="22"/>
        </w:rPr>
        <w:t>B.- Jefatura de Gabinete, a la cual corresponde:</w:t>
      </w:r>
    </w:p>
    <w:p w14:paraId="5981A66C" w14:textId="77777777" w:rsidR="00243CB4" w:rsidRPr="00322573" w:rsidRDefault="00243CB4" w:rsidP="00243CB4">
      <w:pPr>
        <w:jc w:val="both"/>
        <w:rPr>
          <w:rFonts w:ascii="Arial" w:hAnsi="Arial" w:cs="Arial"/>
          <w:sz w:val="22"/>
          <w:szCs w:val="22"/>
        </w:rPr>
      </w:pPr>
      <w:r w:rsidRPr="00322573">
        <w:rPr>
          <w:rFonts w:ascii="Arial" w:hAnsi="Arial" w:cs="Arial"/>
          <w:sz w:val="22"/>
          <w:szCs w:val="22"/>
        </w:rPr>
        <w:t>I a XXI.-…</w:t>
      </w:r>
    </w:p>
    <w:p w14:paraId="5DDA7531" w14:textId="77777777" w:rsidR="00243CB4" w:rsidRPr="00322573" w:rsidRDefault="00243CB4" w:rsidP="00243CB4">
      <w:pPr>
        <w:jc w:val="both"/>
        <w:rPr>
          <w:rFonts w:ascii="Arial" w:hAnsi="Arial" w:cs="Arial"/>
          <w:sz w:val="22"/>
          <w:szCs w:val="22"/>
        </w:rPr>
      </w:pPr>
      <w:r w:rsidRPr="00322573">
        <w:rPr>
          <w:rFonts w:ascii="Arial" w:hAnsi="Arial" w:cs="Arial"/>
          <w:sz w:val="22"/>
          <w:szCs w:val="22"/>
        </w:rPr>
        <w:t>…</w:t>
      </w:r>
    </w:p>
    <w:p w14:paraId="6F9286DD" w14:textId="77777777" w:rsidR="00322573" w:rsidRDefault="00322573" w:rsidP="00322573">
      <w:pPr>
        <w:rPr>
          <w:rFonts w:ascii="Arial" w:hAnsi="Arial" w:cs="Arial"/>
          <w:sz w:val="22"/>
          <w:szCs w:val="22"/>
        </w:rPr>
      </w:pPr>
    </w:p>
    <w:p w14:paraId="307E743C" w14:textId="15FB9512" w:rsidR="00243CB4" w:rsidRPr="00322573" w:rsidRDefault="00243CB4" w:rsidP="00322573">
      <w:pPr>
        <w:rPr>
          <w:rFonts w:ascii="Arial" w:hAnsi="Arial" w:cs="Arial"/>
          <w:sz w:val="22"/>
          <w:szCs w:val="22"/>
        </w:rPr>
      </w:pPr>
      <w:r w:rsidRPr="00322573">
        <w:rPr>
          <w:rFonts w:ascii="Arial" w:hAnsi="Arial" w:cs="Arial"/>
          <w:sz w:val="22"/>
          <w:szCs w:val="22"/>
        </w:rPr>
        <w:t>Así mismo, en el ejercicio de sus atribuciones, la Jefatura de Gabinete</w:t>
      </w:r>
      <w:r w:rsidR="00322573" w:rsidRPr="00322573">
        <w:rPr>
          <w:rFonts w:ascii="Arial" w:hAnsi="Arial" w:cs="Arial"/>
          <w:sz w:val="22"/>
          <w:szCs w:val="22"/>
        </w:rPr>
        <w:t xml:space="preserve"> </w:t>
      </w:r>
      <w:r w:rsidRPr="00322573">
        <w:rPr>
          <w:rFonts w:ascii="Arial" w:hAnsi="Arial" w:cs="Arial"/>
          <w:sz w:val="22"/>
          <w:szCs w:val="22"/>
        </w:rPr>
        <w:t>será auxiliada por:</w:t>
      </w:r>
    </w:p>
    <w:p w14:paraId="7E3DFBEF" w14:textId="77777777" w:rsidR="00243CB4" w:rsidRPr="00322573" w:rsidRDefault="00243CB4" w:rsidP="00243CB4">
      <w:pPr>
        <w:jc w:val="both"/>
        <w:rPr>
          <w:rFonts w:ascii="Arial" w:hAnsi="Arial" w:cs="Arial"/>
          <w:sz w:val="22"/>
          <w:szCs w:val="22"/>
        </w:rPr>
      </w:pPr>
      <w:r w:rsidRPr="00322573">
        <w:rPr>
          <w:rFonts w:ascii="Arial" w:hAnsi="Arial" w:cs="Arial"/>
          <w:sz w:val="22"/>
          <w:szCs w:val="22"/>
        </w:rPr>
        <w:t>a) al e) …</w:t>
      </w:r>
    </w:p>
    <w:p w14:paraId="2AF6ED5F" w14:textId="77777777" w:rsidR="00243CB4" w:rsidRPr="00322573" w:rsidRDefault="00243CB4" w:rsidP="00243CB4">
      <w:pPr>
        <w:jc w:val="both"/>
        <w:rPr>
          <w:rFonts w:ascii="Arial" w:hAnsi="Arial" w:cs="Arial"/>
          <w:sz w:val="22"/>
          <w:szCs w:val="22"/>
        </w:rPr>
      </w:pPr>
      <w:r w:rsidRPr="00322573">
        <w:rPr>
          <w:rFonts w:ascii="Arial" w:hAnsi="Arial" w:cs="Arial"/>
          <w:sz w:val="22"/>
          <w:szCs w:val="22"/>
        </w:rPr>
        <w:t xml:space="preserve">f) </w:t>
      </w:r>
      <w:r w:rsidRPr="00322573">
        <w:rPr>
          <w:rFonts w:ascii="Arial" w:hAnsi="Arial" w:cs="Arial"/>
          <w:b/>
          <w:bCs/>
          <w:sz w:val="22"/>
          <w:szCs w:val="22"/>
        </w:rPr>
        <w:t>Dirección de Vinculación Agropecuaria y Desarrollo Rural.</w:t>
      </w:r>
    </w:p>
    <w:p w14:paraId="5DFD1E91" w14:textId="77777777" w:rsidR="00243CB4" w:rsidRPr="00322573" w:rsidRDefault="00243CB4" w:rsidP="00243CB4">
      <w:pPr>
        <w:jc w:val="both"/>
        <w:rPr>
          <w:rFonts w:ascii="Arial" w:hAnsi="Arial" w:cs="Arial"/>
          <w:b/>
          <w:bCs/>
          <w:sz w:val="22"/>
          <w:szCs w:val="22"/>
        </w:rPr>
      </w:pPr>
      <w:r w:rsidRPr="00322573">
        <w:rPr>
          <w:rFonts w:ascii="Arial" w:hAnsi="Arial" w:cs="Arial"/>
          <w:sz w:val="22"/>
          <w:szCs w:val="22"/>
        </w:rPr>
        <w:t xml:space="preserve">g) </w:t>
      </w:r>
      <w:r w:rsidRPr="00322573">
        <w:rPr>
          <w:rFonts w:ascii="Arial" w:hAnsi="Arial" w:cs="Arial"/>
          <w:b/>
          <w:bCs/>
          <w:sz w:val="22"/>
          <w:szCs w:val="22"/>
          <w:lang w:eastAsia="es-MX"/>
        </w:rPr>
        <w:t>Dirección de Vinculación con la Juventud.</w:t>
      </w:r>
    </w:p>
    <w:p w14:paraId="528A7E56" w14:textId="77777777" w:rsidR="00243CB4" w:rsidRPr="00322573" w:rsidRDefault="00243CB4" w:rsidP="00243CB4">
      <w:pPr>
        <w:jc w:val="both"/>
        <w:rPr>
          <w:rFonts w:ascii="Arial" w:hAnsi="Arial" w:cs="Arial"/>
          <w:sz w:val="22"/>
          <w:szCs w:val="22"/>
        </w:rPr>
      </w:pPr>
      <w:r w:rsidRPr="00322573">
        <w:rPr>
          <w:rFonts w:ascii="Arial" w:hAnsi="Arial" w:cs="Arial"/>
          <w:b/>
          <w:bCs/>
          <w:sz w:val="22"/>
          <w:szCs w:val="22"/>
        </w:rPr>
        <w:t>h) Dirección de Vinculación Educativa</w:t>
      </w:r>
      <w:r w:rsidRPr="00322573">
        <w:rPr>
          <w:rFonts w:ascii="Arial" w:hAnsi="Arial" w:cs="Arial"/>
          <w:sz w:val="22"/>
          <w:szCs w:val="22"/>
        </w:rPr>
        <w:t>.</w:t>
      </w:r>
    </w:p>
    <w:p w14:paraId="261D8508" w14:textId="77777777" w:rsidR="00243CB4" w:rsidRPr="00322573" w:rsidRDefault="00243CB4" w:rsidP="00243CB4">
      <w:pPr>
        <w:jc w:val="both"/>
        <w:rPr>
          <w:rFonts w:ascii="Arial" w:hAnsi="Arial" w:cs="Arial"/>
          <w:sz w:val="22"/>
          <w:szCs w:val="22"/>
        </w:rPr>
      </w:pPr>
      <w:r w:rsidRPr="00322573">
        <w:rPr>
          <w:rFonts w:ascii="Arial" w:hAnsi="Arial" w:cs="Arial"/>
          <w:sz w:val="22"/>
          <w:szCs w:val="22"/>
        </w:rPr>
        <w:t>C.-…</w:t>
      </w:r>
    </w:p>
    <w:p w14:paraId="6C205C36" w14:textId="552A8F3B" w:rsidR="00243CB4" w:rsidRPr="00322573" w:rsidRDefault="00243CB4" w:rsidP="00243CB4">
      <w:pPr>
        <w:rPr>
          <w:rFonts w:ascii="Arial" w:hAnsi="Arial" w:cs="Arial"/>
          <w:sz w:val="22"/>
          <w:szCs w:val="22"/>
        </w:rPr>
      </w:pPr>
      <w:r w:rsidRPr="00322573">
        <w:rPr>
          <w:rFonts w:ascii="Arial" w:hAnsi="Arial" w:cs="Arial"/>
          <w:sz w:val="22"/>
          <w:szCs w:val="22"/>
        </w:rPr>
        <w:t>D.-…</w:t>
      </w:r>
    </w:p>
    <w:p w14:paraId="3E46AB3A" w14:textId="77777777" w:rsidR="00400365" w:rsidRDefault="00400365" w:rsidP="009A1D33">
      <w:pPr>
        <w:spacing w:line="276" w:lineRule="auto"/>
        <w:jc w:val="both"/>
        <w:rPr>
          <w:rFonts w:ascii="Arial" w:hAnsi="Arial" w:cs="Arial"/>
          <w:b/>
          <w:sz w:val="22"/>
          <w:szCs w:val="22"/>
        </w:rPr>
      </w:pPr>
    </w:p>
    <w:p w14:paraId="5FD32FAC" w14:textId="77777777" w:rsidR="00400365" w:rsidRDefault="00400365" w:rsidP="009A1D33">
      <w:pPr>
        <w:spacing w:line="276" w:lineRule="auto"/>
        <w:jc w:val="both"/>
        <w:rPr>
          <w:rFonts w:ascii="Arial" w:hAnsi="Arial" w:cs="Arial"/>
          <w:b/>
          <w:sz w:val="22"/>
          <w:szCs w:val="22"/>
        </w:rPr>
      </w:pPr>
    </w:p>
    <w:p w14:paraId="3440E904" w14:textId="77777777" w:rsidR="00EE7E57" w:rsidRPr="00BD726F" w:rsidRDefault="00EE7E57" w:rsidP="00EE7E57">
      <w:pPr>
        <w:tabs>
          <w:tab w:val="left" w:pos="4678"/>
        </w:tabs>
        <w:spacing w:line="276" w:lineRule="auto"/>
        <w:jc w:val="center"/>
        <w:rPr>
          <w:rFonts w:ascii="Arial" w:eastAsia="Arial" w:hAnsi="Arial" w:cs="Arial"/>
          <w:b/>
          <w:sz w:val="22"/>
          <w:szCs w:val="22"/>
        </w:rPr>
      </w:pPr>
      <w:bookmarkStart w:id="1" w:name="_Hlk209001359"/>
      <w:r w:rsidRPr="00BD726F">
        <w:rPr>
          <w:rFonts w:ascii="Arial" w:eastAsia="Arial" w:hAnsi="Arial" w:cs="Arial"/>
          <w:b/>
          <w:sz w:val="22"/>
          <w:szCs w:val="22"/>
        </w:rPr>
        <w:t>TRANSITORIOS</w:t>
      </w:r>
    </w:p>
    <w:p w14:paraId="39381BE4" w14:textId="77777777" w:rsidR="00EE7E57" w:rsidRDefault="00EE7E57" w:rsidP="00EE7E57">
      <w:pPr>
        <w:spacing w:line="276" w:lineRule="auto"/>
        <w:jc w:val="both"/>
        <w:rPr>
          <w:rFonts w:ascii="Arial" w:hAnsi="Arial" w:cs="Arial"/>
          <w:b/>
          <w:sz w:val="22"/>
          <w:szCs w:val="22"/>
        </w:rPr>
      </w:pPr>
    </w:p>
    <w:p w14:paraId="3892C0B6" w14:textId="77777777" w:rsidR="00EE7E57" w:rsidRPr="00BD726F" w:rsidRDefault="00EE7E57" w:rsidP="00EE7E57">
      <w:pPr>
        <w:jc w:val="both"/>
        <w:rPr>
          <w:rFonts w:ascii="Arial" w:hAnsi="Arial" w:cs="Arial"/>
          <w:sz w:val="22"/>
          <w:szCs w:val="22"/>
        </w:rPr>
      </w:pPr>
      <w:r w:rsidRPr="00BD726F">
        <w:rPr>
          <w:rFonts w:ascii="Arial" w:hAnsi="Arial" w:cs="Arial"/>
          <w:b/>
          <w:sz w:val="22"/>
          <w:szCs w:val="22"/>
        </w:rPr>
        <w:t>PRIMERO</w:t>
      </w:r>
      <w:r w:rsidRPr="00BD726F">
        <w:rPr>
          <w:rFonts w:ascii="Arial" w:hAnsi="Arial" w:cs="Arial"/>
          <w:sz w:val="22"/>
          <w:szCs w:val="22"/>
        </w:rPr>
        <w:t>. La presente reforma entrará en vigor al día siguiente de su publicación en la Gaceta Municipal.</w:t>
      </w:r>
    </w:p>
    <w:p w14:paraId="70F7D982" w14:textId="77777777" w:rsidR="00EE7E57" w:rsidRPr="00BD726F" w:rsidRDefault="00EE7E57" w:rsidP="00EE7E57">
      <w:pPr>
        <w:jc w:val="both"/>
        <w:rPr>
          <w:rFonts w:ascii="Arial" w:hAnsi="Arial" w:cs="Arial"/>
          <w:sz w:val="22"/>
          <w:szCs w:val="22"/>
        </w:rPr>
      </w:pPr>
    </w:p>
    <w:p w14:paraId="6F6056CC" w14:textId="77777777" w:rsidR="00EE7E57" w:rsidRPr="00BD726F" w:rsidRDefault="00EE7E57" w:rsidP="00EE7E57">
      <w:pPr>
        <w:jc w:val="both"/>
        <w:rPr>
          <w:rFonts w:ascii="Arial" w:hAnsi="Arial" w:cs="Arial"/>
          <w:sz w:val="22"/>
          <w:szCs w:val="22"/>
        </w:rPr>
      </w:pPr>
      <w:r w:rsidRPr="00BD726F">
        <w:rPr>
          <w:rFonts w:ascii="Arial" w:hAnsi="Arial" w:cs="Arial"/>
          <w:b/>
          <w:sz w:val="22"/>
          <w:szCs w:val="22"/>
        </w:rPr>
        <w:t>SEGUNDO</w:t>
      </w:r>
      <w:r w:rsidRPr="00BD726F">
        <w:rPr>
          <w:rFonts w:ascii="Arial" w:hAnsi="Arial" w:cs="Arial"/>
          <w:sz w:val="22"/>
          <w:szCs w:val="22"/>
        </w:rPr>
        <w:t xml:space="preserve">. Se instruye a la Secretaría del Republicano Ayuntamiento, para que solicite la publicación de la presente reforma en el Periódico Oficial del Estado de Coahuila de Zaragoza. </w:t>
      </w:r>
    </w:p>
    <w:p w14:paraId="5DEEB2A3" w14:textId="77777777" w:rsidR="00EE7E57" w:rsidRPr="00BD726F" w:rsidRDefault="00EE7E57" w:rsidP="00EE7E57">
      <w:pPr>
        <w:jc w:val="both"/>
        <w:rPr>
          <w:rFonts w:ascii="Arial" w:hAnsi="Arial" w:cs="Arial"/>
          <w:sz w:val="22"/>
          <w:szCs w:val="22"/>
        </w:rPr>
      </w:pPr>
    </w:p>
    <w:p w14:paraId="29481206" w14:textId="77777777" w:rsidR="00EE7E57" w:rsidRPr="00BD726F" w:rsidRDefault="00EE7E57" w:rsidP="00EE7E57">
      <w:pPr>
        <w:jc w:val="both"/>
        <w:rPr>
          <w:rFonts w:ascii="Arial" w:hAnsi="Arial" w:cs="Arial"/>
          <w:sz w:val="22"/>
          <w:szCs w:val="22"/>
        </w:rPr>
      </w:pPr>
      <w:r w:rsidRPr="00BD726F">
        <w:rPr>
          <w:rFonts w:ascii="Arial" w:hAnsi="Arial" w:cs="Arial"/>
          <w:b/>
          <w:sz w:val="22"/>
          <w:szCs w:val="22"/>
        </w:rPr>
        <w:t>TERCERO</w:t>
      </w:r>
      <w:r w:rsidRPr="00BD726F">
        <w:rPr>
          <w:rFonts w:ascii="Arial" w:hAnsi="Arial" w:cs="Arial"/>
          <w:sz w:val="22"/>
          <w:szCs w:val="22"/>
        </w:rPr>
        <w:t xml:space="preserve">. Se derogan todas las disposiciones reglamentarias, administrativas, circulares, acuerdos y normativas que contravengan el contenido de la presente reforma. </w:t>
      </w:r>
    </w:p>
    <w:p w14:paraId="4CE83EDB" w14:textId="77777777" w:rsidR="00EE7E57" w:rsidRDefault="00EE7E57" w:rsidP="00EE7E57">
      <w:pPr>
        <w:jc w:val="both"/>
        <w:rPr>
          <w:rFonts w:ascii="Arial" w:hAnsi="Arial" w:cs="Arial"/>
          <w:sz w:val="22"/>
          <w:szCs w:val="22"/>
        </w:rPr>
      </w:pPr>
    </w:p>
    <w:p w14:paraId="04C026C3" w14:textId="2335B831" w:rsidR="00EE7E57" w:rsidRPr="00BD726F" w:rsidRDefault="00EE7E57" w:rsidP="00EE7E57">
      <w:pPr>
        <w:jc w:val="both"/>
        <w:rPr>
          <w:rFonts w:ascii="Arial" w:hAnsi="Arial" w:cs="Arial"/>
          <w:b/>
          <w:sz w:val="22"/>
          <w:szCs w:val="22"/>
        </w:rPr>
      </w:pPr>
      <w:r w:rsidRPr="00BD726F">
        <w:rPr>
          <w:rFonts w:ascii="Arial" w:hAnsi="Arial" w:cs="Arial"/>
          <w:sz w:val="22"/>
          <w:szCs w:val="22"/>
        </w:rPr>
        <w:t>Dado la Ciudad de Torreón, Coahuila de Zaragoza a los veinti</w:t>
      </w:r>
      <w:r w:rsidR="00FF1ACD">
        <w:rPr>
          <w:rFonts w:ascii="Arial" w:hAnsi="Arial" w:cs="Arial"/>
          <w:sz w:val="22"/>
          <w:szCs w:val="22"/>
        </w:rPr>
        <w:t>ocho</w:t>
      </w:r>
      <w:r w:rsidRPr="00BD726F">
        <w:rPr>
          <w:rFonts w:ascii="Arial" w:hAnsi="Arial" w:cs="Arial"/>
          <w:sz w:val="22"/>
          <w:szCs w:val="22"/>
        </w:rPr>
        <w:t xml:space="preserve"> días del mes de </w:t>
      </w:r>
      <w:r w:rsidR="00FF1ACD">
        <w:rPr>
          <w:rFonts w:ascii="Arial" w:hAnsi="Arial" w:cs="Arial"/>
          <w:sz w:val="22"/>
          <w:szCs w:val="22"/>
        </w:rPr>
        <w:t>noviembre</w:t>
      </w:r>
      <w:r w:rsidRPr="00BD726F">
        <w:rPr>
          <w:rFonts w:ascii="Arial" w:hAnsi="Arial" w:cs="Arial"/>
          <w:sz w:val="22"/>
          <w:szCs w:val="22"/>
        </w:rPr>
        <w:t xml:space="preserve"> de dos mil veinticinco. </w:t>
      </w:r>
    </w:p>
    <w:bookmarkEnd w:id="1"/>
    <w:p w14:paraId="5A9BBA17" w14:textId="77777777" w:rsidR="00EE7E57" w:rsidRDefault="00EE7E57" w:rsidP="00EE7E57">
      <w:pPr>
        <w:spacing w:line="360" w:lineRule="auto"/>
        <w:jc w:val="center"/>
        <w:rPr>
          <w:rFonts w:ascii="Arial" w:hAnsi="Arial" w:cs="Arial"/>
          <w:b/>
          <w:sz w:val="22"/>
          <w:szCs w:val="22"/>
        </w:rPr>
      </w:pPr>
    </w:p>
    <w:p w14:paraId="233EE77D" w14:textId="77777777" w:rsidR="00EE7E57" w:rsidRPr="00BD726F" w:rsidRDefault="00EE7E57" w:rsidP="00EE7E57">
      <w:pPr>
        <w:spacing w:line="360" w:lineRule="auto"/>
        <w:jc w:val="center"/>
        <w:rPr>
          <w:rFonts w:ascii="Arial" w:hAnsi="Arial" w:cs="Arial"/>
          <w:b/>
          <w:sz w:val="22"/>
          <w:szCs w:val="22"/>
        </w:rPr>
      </w:pPr>
      <w:r w:rsidRPr="00BD726F">
        <w:rPr>
          <w:rFonts w:ascii="Arial" w:hAnsi="Arial" w:cs="Arial"/>
          <w:b/>
          <w:sz w:val="22"/>
          <w:szCs w:val="22"/>
        </w:rPr>
        <w:t>PRESIDENTE MUNICIPAL DE TORREÓN</w:t>
      </w:r>
    </w:p>
    <w:p w14:paraId="3F4365CD" w14:textId="77777777" w:rsidR="00EE7E57" w:rsidRPr="00BD726F" w:rsidRDefault="00EE7E57" w:rsidP="00EE7E57">
      <w:pPr>
        <w:spacing w:line="360" w:lineRule="auto"/>
        <w:jc w:val="center"/>
        <w:rPr>
          <w:rFonts w:ascii="Arial" w:hAnsi="Arial" w:cs="Arial"/>
          <w:b/>
          <w:sz w:val="22"/>
          <w:szCs w:val="22"/>
        </w:rPr>
      </w:pPr>
    </w:p>
    <w:p w14:paraId="17A53694" w14:textId="77777777" w:rsidR="00EE7E57" w:rsidRPr="00BD726F" w:rsidRDefault="00EE7E57" w:rsidP="00EE7E57">
      <w:pPr>
        <w:spacing w:line="360" w:lineRule="auto"/>
        <w:jc w:val="center"/>
        <w:rPr>
          <w:rFonts w:ascii="Arial" w:hAnsi="Arial" w:cs="Arial"/>
          <w:b/>
          <w:sz w:val="22"/>
          <w:szCs w:val="22"/>
        </w:rPr>
      </w:pPr>
    </w:p>
    <w:p w14:paraId="382B7BB8" w14:textId="0A28A256" w:rsidR="00EE7E57" w:rsidRDefault="00EE7E57" w:rsidP="00EE7E57">
      <w:pPr>
        <w:spacing w:line="360" w:lineRule="auto"/>
        <w:jc w:val="center"/>
        <w:rPr>
          <w:rFonts w:ascii="Arial" w:hAnsi="Arial" w:cs="Arial"/>
          <w:b/>
          <w:sz w:val="22"/>
          <w:szCs w:val="22"/>
        </w:rPr>
      </w:pPr>
      <w:r w:rsidRPr="00BD726F">
        <w:rPr>
          <w:rFonts w:ascii="Arial" w:hAnsi="Arial" w:cs="Arial"/>
          <w:b/>
          <w:sz w:val="22"/>
          <w:szCs w:val="22"/>
        </w:rPr>
        <w:t>LIC. ROMÁN ALBERTO CEPEDA GONZÁLEZ.</w:t>
      </w:r>
    </w:p>
    <w:p w14:paraId="53E8688D" w14:textId="551D93E1" w:rsidR="004578BA" w:rsidRPr="00BD726F" w:rsidRDefault="004578BA" w:rsidP="00EE7E57">
      <w:pPr>
        <w:spacing w:line="360" w:lineRule="auto"/>
        <w:jc w:val="center"/>
        <w:rPr>
          <w:rFonts w:ascii="Arial" w:hAnsi="Arial" w:cs="Arial"/>
          <w:b/>
          <w:sz w:val="22"/>
          <w:szCs w:val="22"/>
        </w:rPr>
      </w:pPr>
      <w:r>
        <w:rPr>
          <w:rFonts w:ascii="Arial" w:hAnsi="Arial" w:cs="Arial"/>
          <w:b/>
          <w:sz w:val="22"/>
          <w:szCs w:val="22"/>
        </w:rPr>
        <w:t>RUBRICA</w:t>
      </w:r>
    </w:p>
    <w:p w14:paraId="77362545" w14:textId="33B101D2" w:rsidR="00EE7E57" w:rsidRPr="00BD726F" w:rsidRDefault="00EE7E57" w:rsidP="00EE7E57">
      <w:pPr>
        <w:spacing w:line="360" w:lineRule="auto"/>
        <w:jc w:val="center"/>
        <w:rPr>
          <w:rFonts w:ascii="Arial" w:hAnsi="Arial" w:cs="Arial"/>
          <w:b/>
          <w:sz w:val="22"/>
          <w:szCs w:val="22"/>
        </w:rPr>
      </w:pPr>
    </w:p>
    <w:p w14:paraId="51AF471A" w14:textId="77777777" w:rsidR="00EE7E57" w:rsidRDefault="00EE7E57" w:rsidP="00EE7E57">
      <w:pPr>
        <w:spacing w:line="360" w:lineRule="auto"/>
        <w:jc w:val="right"/>
        <w:rPr>
          <w:rFonts w:ascii="Arial" w:hAnsi="Arial" w:cs="Arial"/>
          <w:b/>
          <w:sz w:val="22"/>
          <w:szCs w:val="22"/>
        </w:rPr>
      </w:pPr>
    </w:p>
    <w:p w14:paraId="7340C9B1" w14:textId="3772FF0C" w:rsidR="00EE7E57" w:rsidRPr="00BD726F" w:rsidRDefault="00EE7E57" w:rsidP="00EE7E57">
      <w:pPr>
        <w:spacing w:line="360" w:lineRule="auto"/>
        <w:jc w:val="right"/>
        <w:rPr>
          <w:rFonts w:ascii="Arial" w:hAnsi="Arial" w:cs="Arial"/>
          <w:b/>
          <w:sz w:val="22"/>
          <w:szCs w:val="22"/>
        </w:rPr>
      </w:pPr>
      <w:r w:rsidRPr="00BD726F">
        <w:rPr>
          <w:rFonts w:ascii="Arial" w:hAnsi="Arial" w:cs="Arial"/>
          <w:b/>
          <w:sz w:val="22"/>
          <w:szCs w:val="22"/>
        </w:rPr>
        <w:t>SECRETARIO DEL R.  AYUNTAMIENTO</w:t>
      </w:r>
    </w:p>
    <w:p w14:paraId="17866E6F" w14:textId="77777777" w:rsidR="00EE7E57" w:rsidRPr="00BD726F" w:rsidRDefault="00EE7E57" w:rsidP="00EE7E57">
      <w:pPr>
        <w:spacing w:line="360" w:lineRule="auto"/>
        <w:jc w:val="right"/>
        <w:rPr>
          <w:rFonts w:ascii="Arial" w:hAnsi="Arial" w:cs="Arial"/>
          <w:b/>
          <w:sz w:val="22"/>
          <w:szCs w:val="22"/>
        </w:rPr>
      </w:pPr>
    </w:p>
    <w:p w14:paraId="1B4757CB" w14:textId="77777777" w:rsidR="00EE7E57" w:rsidRPr="00BD726F" w:rsidRDefault="00EE7E57" w:rsidP="00EE7E57">
      <w:pPr>
        <w:spacing w:line="360" w:lineRule="auto"/>
        <w:rPr>
          <w:rFonts w:ascii="Arial" w:hAnsi="Arial" w:cs="Arial"/>
          <w:b/>
          <w:sz w:val="22"/>
          <w:szCs w:val="22"/>
        </w:rPr>
      </w:pPr>
      <w:r w:rsidRPr="00BD726F">
        <w:rPr>
          <w:rFonts w:ascii="Arial" w:hAnsi="Arial" w:cs="Arial"/>
          <w:b/>
          <w:sz w:val="22"/>
          <w:szCs w:val="22"/>
        </w:rPr>
        <w:t xml:space="preserve">                                                                        </w:t>
      </w:r>
    </w:p>
    <w:p w14:paraId="3EDC9A2A" w14:textId="77777777" w:rsidR="004578BA" w:rsidRDefault="00EE7E57" w:rsidP="00EE7E57">
      <w:pPr>
        <w:spacing w:line="276" w:lineRule="auto"/>
        <w:rPr>
          <w:rFonts w:ascii="Arial" w:hAnsi="Arial" w:cs="Arial"/>
          <w:b/>
          <w:sz w:val="22"/>
          <w:szCs w:val="22"/>
        </w:rPr>
      </w:pPr>
      <w:r w:rsidRPr="00BD726F">
        <w:rPr>
          <w:rFonts w:ascii="Arial" w:hAnsi="Arial" w:cs="Arial"/>
          <w:b/>
          <w:sz w:val="22"/>
          <w:szCs w:val="22"/>
        </w:rPr>
        <w:t xml:space="preserve">                                                                                       LIC. EDUARDO OLMOS CASTRO.</w:t>
      </w:r>
    </w:p>
    <w:p w14:paraId="1AFFB474" w14:textId="1AA5CC7F" w:rsidR="00EE7E57" w:rsidRPr="00BD726F" w:rsidRDefault="004578BA" w:rsidP="00EE7E57">
      <w:pPr>
        <w:spacing w:line="276" w:lineRule="auto"/>
        <w:rPr>
          <w:rFonts w:ascii="Arial" w:hAnsi="Arial" w:cs="Arial"/>
          <w:b/>
          <w:sz w:val="22"/>
          <w:szCs w:val="22"/>
        </w:rPr>
      </w:pPr>
      <w:r>
        <w:rPr>
          <w:rFonts w:ascii="Arial" w:hAnsi="Arial" w:cs="Arial"/>
          <w:b/>
          <w:sz w:val="22"/>
          <w:szCs w:val="22"/>
        </w:rPr>
        <w:t xml:space="preserve">                                                                                                            RUBRICA</w:t>
      </w:r>
      <w:r w:rsidR="00EE7E57" w:rsidRPr="00BD726F">
        <w:rPr>
          <w:rFonts w:ascii="Arial" w:hAnsi="Arial" w:cs="Arial"/>
          <w:b/>
          <w:sz w:val="22"/>
          <w:szCs w:val="22"/>
        </w:rPr>
        <w:t xml:space="preserve">    </w:t>
      </w:r>
    </w:p>
    <w:p w14:paraId="5EBA9856" w14:textId="5E75788C" w:rsidR="00EE7E57" w:rsidRPr="00BD726F" w:rsidRDefault="00EE7E57" w:rsidP="00EE7E57">
      <w:pPr>
        <w:spacing w:line="276" w:lineRule="auto"/>
        <w:rPr>
          <w:sz w:val="22"/>
          <w:szCs w:val="22"/>
        </w:rPr>
      </w:pPr>
      <w:r w:rsidRPr="00BD726F">
        <w:rPr>
          <w:rFonts w:ascii="Arial" w:hAnsi="Arial" w:cs="Arial"/>
          <w:b/>
          <w:sz w:val="22"/>
          <w:szCs w:val="22"/>
        </w:rPr>
        <w:t xml:space="preserve">                                                                                                                       </w:t>
      </w:r>
    </w:p>
    <w:p w14:paraId="700A5348" w14:textId="77777777" w:rsidR="00400365" w:rsidRDefault="00400365" w:rsidP="009A1D33">
      <w:pPr>
        <w:spacing w:line="276" w:lineRule="auto"/>
        <w:jc w:val="both"/>
        <w:rPr>
          <w:rFonts w:ascii="Arial" w:hAnsi="Arial" w:cs="Arial"/>
          <w:b/>
          <w:sz w:val="22"/>
          <w:szCs w:val="22"/>
        </w:rPr>
      </w:pPr>
    </w:p>
    <w:p w14:paraId="7C54483D" w14:textId="77777777" w:rsidR="00400365" w:rsidRDefault="00400365" w:rsidP="009A1D33">
      <w:pPr>
        <w:spacing w:line="276" w:lineRule="auto"/>
        <w:jc w:val="both"/>
        <w:rPr>
          <w:rFonts w:ascii="Arial" w:hAnsi="Arial" w:cs="Arial"/>
          <w:b/>
          <w:sz w:val="22"/>
          <w:szCs w:val="22"/>
        </w:rPr>
      </w:pPr>
    </w:p>
    <w:sectPr w:rsidR="00400365" w:rsidSect="00243CB4">
      <w:footerReference w:type="default" r:id="rId8"/>
      <w:pgSz w:w="12240" w:h="15840"/>
      <w:pgMar w:top="2552"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2CFB2" w14:textId="77777777" w:rsidR="00923328" w:rsidRDefault="00923328" w:rsidP="00923581">
      <w:r>
        <w:separator/>
      </w:r>
    </w:p>
  </w:endnote>
  <w:endnote w:type="continuationSeparator" w:id="0">
    <w:p w14:paraId="3D39F0B0" w14:textId="77777777" w:rsidR="00923328" w:rsidRDefault="00923328" w:rsidP="0092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844572"/>
      <w:docPartObj>
        <w:docPartGallery w:val="Page Numbers (Bottom of Page)"/>
        <w:docPartUnique/>
      </w:docPartObj>
    </w:sdtPr>
    <w:sdtEndPr/>
    <w:sdtContent>
      <w:p w14:paraId="4D775A59" w14:textId="6F1A89EB" w:rsidR="00923581" w:rsidRDefault="00923581">
        <w:pPr>
          <w:pStyle w:val="Piedepgina"/>
          <w:jc w:val="right"/>
        </w:pPr>
        <w:r>
          <w:fldChar w:fldCharType="begin"/>
        </w:r>
        <w:r>
          <w:instrText>PAGE   \* MERGEFORMAT</w:instrText>
        </w:r>
        <w:r>
          <w:fldChar w:fldCharType="separate"/>
        </w:r>
        <w:r>
          <w:rPr>
            <w:lang w:val="es-MX"/>
          </w:rPr>
          <w:t>2</w:t>
        </w:r>
        <w:r>
          <w:fldChar w:fldCharType="end"/>
        </w:r>
      </w:p>
    </w:sdtContent>
  </w:sdt>
  <w:p w14:paraId="5F651666" w14:textId="77777777" w:rsidR="00923581" w:rsidRDefault="009235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E8F8" w14:textId="77777777" w:rsidR="00923328" w:rsidRDefault="00923328" w:rsidP="00923581">
      <w:r>
        <w:separator/>
      </w:r>
    </w:p>
  </w:footnote>
  <w:footnote w:type="continuationSeparator" w:id="0">
    <w:p w14:paraId="13ADB706" w14:textId="77777777" w:rsidR="00923328" w:rsidRDefault="00923328" w:rsidP="00923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B6112"/>
    <w:multiLevelType w:val="hybridMultilevel"/>
    <w:tmpl w:val="6A5CE098"/>
    <w:lvl w:ilvl="0" w:tplc="CDE2E6E0">
      <w:start w:val="1"/>
      <w:numFmt w:val="upperRoman"/>
      <w:lvlText w:val="%1."/>
      <w:lvlJc w:val="left"/>
      <w:pPr>
        <w:ind w:left="720" w:hanging="360"/>
      </w:pPr>
      <w:rPr>
        <w:rFonts w:ascii="Calibri" w:hAnsi="Calibri" w:hint="default"/>
        <w:b w:val="0"/>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521800"/>
    <w:multiLevelType w:val="hybridMultilevel"/>
    <w:tmpl w:val="92822444"/>
    <w:lvl w:ilvl="0" w:tplc="63BC790E">
      <w:start w:val="1"/>
      <w:numFmt w:val="low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6E"/>
    <w:rsid w:val="0014750A"/>
    <w:rsid w:val="001F696E"/>
    <w:rsid w:val="00243CB4"/>
    <w:rsid w:val="00322573"/>
    <w:rsid w:val="00400365"/>
    <w:rsid w:val="00412FC4"/>
    <w:rsid w:val="00443FBE"/>
    <w:rsid w:val="004578BA"/>
    <w:rsid w:val="007B5FD9"/>
    <w:rsid w:val="00923328"/>
    <w:rsid w:val="00923581"/>
    <w:rsid w:val="009A1D33"/>
    <w:rsid w:val="00D017EB"/>
    <w:rsid w:val="00EE7E57"/>
    <w:rsid w:val="00FF1A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65B6"/>
  <w15:chartTrackingRefBased/>
  <w15:docId w15:val="{06290D42-14A7-4F9A-B83E-884916BB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96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1F696E"/>
    <w:pPr>
      <w:ind w:left="720"/>
      <w:contextualSpacing/>
    </w:pPr>
  </w:style>
  <w:style w:type="table" w:styleId="Tablaconcuadrcula">
    <w:name w:val="Table Grid"/>
    <w:basedOn w:val="Tablanormal"/>
    <w:uiPriority w:val="59"/>
    <w:unhideWhenUsed/>
    <w:rsid w:val="001F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1"/>
    <w:rsid w:val="001F696E"/>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23581"/>
    <w:pPr>
      <w:tabs>
        <w:tab w:val="center" w:pos="4419"/>
        <w:tab w:val="right" w:pos="8838"/>
      </w:tabs>
    </w:pPr>
  </w:style>
  <w:style w:type="character" w:customStyle="1" w:styleId="EncabezadoCar">
    <w:name w:val="Encabezado Car"/>
    <w:basedOn w:val="Fuentedeprrafopredeter"/>
    <w:link w:val="Encabezado"/>
    <w:uiPriority w:val="99"/>
    <w:rsid w:val="0092358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23581"/>
    <w:pPr>
      <w:tabs>
        <w:tab w:val="center" w:pos="4419"/>
        <w:tab w:val="right" w:pos="8838"/>
      </w:tabs>
    </w:pPr>
  </w:style>
  <w:style w:type="character" w:customStyle="1" w:styleId="PiedepginaCar">
    <w:name w:val="Pie de página Car"/>
    <w:basedOn w:val="Fuentedeprrafopredeter"/>
    <w:link w:val="Piedepgina"/>
    <w:uiPriority w:val="99"/>
    <w:rsid w:val="0092358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F2892-FC5F-46F0-9C82-D7D20752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1442</Words>
  <Characters>7936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Villa Tapia</dc:creator>
  <cp:keywords/>
  <dc:description/>
  <cp:lastModifiedBy>Guadalupe Villa Tapia</cp:lastModifiedBy>
  <cp:revision>4</cp:revision>
  <dcterms:created xsi:type="dcterms:W3CDTF">2025-12-08T19:21:00Z</dcterms:created>
  <dcterms:modified xsi:type="dcterms:W3CDTF">2025-12-23T19:06:00Z</dcterms:modified>
</cp:coreProperties>
</file>